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8"/>
        <w:ind w:right="360" w:firstLine="567"/>
        <w:jc w:val="center"/>
        <w:keepLines/>
        <w:keepNext/>
        <w:spacing w:after="236"/>
        <w:shd w:val="clear" w:color="auto" w:fill="auto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Список организаций приглашенных на публичное мероприятие </w:t>
      </w:r>
      <w:r>
        <w:rPr>
          <w:color w:val="000000"/>
          <w:sz w:val="28"/>
          <w:szCs w:val="28"/>
          <w:lang w:bidi="ru-RU"/>
        </w:rPr>
        <w:t xml:space="preserve">22</w:t>
      </w:r>
      <w:r>
        <w:rPr>
          <w:color w:val="000000"/>
          <w:sz w:val="28"/>
          <w:szCs w:val="28"/>
          <w:lang w:bidi="ru-RU"/>
        </w:rPr>
        <w:t xml:space="preserve">.</w:t>
      </w:r>
      <w:r>
        <w:rPr>
          <w:color w:val="000000"/>
          <w:sz w:val="28"/>
          <w:szCs w:val="28"/>
          <w:lang w:bidi="ru-RU"/>
        </w:rPr>
        <w:t xml:space="preserve">12</w:t>
      </w:r>
      <w:r>
        <w:rPr>
          <w:color w:val="000000"/>
          <w:sz w:val="28"/>
          <w:szCs w:val="28"/>
          <w:lang w:bidi="ru-RU"/>
        </w:rPr>
        <w:t xml:space="preserve">.</w:t>
      </w:r>
      <w:r>
        <w:rPr>
          <w:color w:val="000000"/>
          <w:sz w:val="28"/>
          <w:szCs w:val="28"/>
          <w:lang w:bidi="ru-RU"/>
        </w:rPr>
        <w:t xml:space="preserve">2</w:t>
      </w:r>
      <w:r>
        <w:rPr>
          <w:color w:val="000000"/>
          <w:sz w:val="28"/>
          <w:szCs w:val="28"/>
          <w:lang w:bidi="ru-RU"/>
        </w:rPr>
        <w:t xml:space="preserve">5</w:t>
      </w:r>
      <w:r>
        <w:rPr>
          <w:color w:val="000000"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773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100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52"/>
              <w:ind w:right="-108"/>
              <w:shd w:val="clear" w:color="auto" w:fill="auto"/>
              <w:rPr>
                <w:sz w:val="28"/>
                <w:szCs w:val="28"/>
              </w:rPr>
            </w:pPr>
            <w:r>
              <w:rPr>
                <w:rStyle w:val="651"/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098" w:type="dxa"/>
            <w:vAlign w:val="top"/>
            <w:textDirection w:val="lrTb"/>
            <w:noWrap w:val="false"/>
          </w:tcPr>
          <w:p>
            <w:pPr>
              <w:pStyle w:val="652"/>
              <w:ind w:right="-108"/>
              <w:jc w:val="center"/>
              <w:shd w:val="clear" w:color="auto" w:fill="auto"/>
              <w:rPr>
                <w:sz w:val="28"/>
                <w:szCs w:val="28"/>
              </w:rPr>
            </w:pPr>
            <w:r>
              <w:rPr>
                <w:rStyle w:val="651"/>
                <w:sz w:val="28"/>
                <w:szCs w:val="28"/>
              </w:rPr>
              <w:t xml:space="preserve">Полное наименование организации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53"/>
              <w:numPr>
                <w:ilvl w:val="0"/>
                <w:numId w:val="6"/>
              </w:numPr>
              <w:ind w:right="-108"/>
              <w:tabs>
                <w:tab w:val="left" w:pos="14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098" w:type="dxa"/>
            <w:vAlign w:val="top"/>
            <w:textDirection w:val="lrTb"/>
            <w:noWrap w:val="false"/>
          </w:tcPr>
          <w:p>
            <w:pPr>
              <w:pStyle w:val="6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Федеральное государственное бюджетное учреждение «Национальный исследовательский центр «Курчатовский институт»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53"/>
              <w:numPr>
                <w:ilvl w:val="0"/>
                <w:numId w:val="6"/>
              </w:num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098" w:type="dxa"/>
            <w:vAlign w:val="top"/>
            <w:textDirection w:val="lrTb"/>
            <w:noWrap w:val="false"/>
          </w:tcPr>
          <w:p>
            <w:pPr>
              <w:pStyle w:val="6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Открытое акционерное общество «Научно- исследовательский институт технической физики и автоматизации» (АО «НИИТФА»)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53"/>
              <w:numPr>
                <w:ilvl w:val="0"/>
                <w:numId w:val="6"/>
              </w:num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098" w:type="dxa"/>
            <w:vAlign w:val="top"/>
            <w:textDirection w:val="lrTb"/>
            <w:noWrap w:val="false"/>
          </w:tcPr>
          <w:p>
            <w:pPr>
              <w:pStyle w:val="652"/>
              <w:ind w:right="-108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Открытое акционерное общество «Всерегиональное объединение «Изотоп»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53"/>
              <w:numPr>
                <w:ilvl w:val="0"/>
                <w:numId w:val="6"/>
              </w:num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098" w:type="dxa"/>
            <w:vAlign w:val="top"/>
            <w:textDirection w:val="lrTb"/>
            <w:noWrap w:val="false"/>
          </w:tcPr>
          <w:p>
            <w:pPr>
              <w:pStyle w:val="652"/>
              <w:ind w:right="-108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 с ограниченной ответственностью "РАОТЕХ"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53"/>
              <w:numPr>
                <w:ilvl w:val="0"/>
                <w:numId w:val="6"/>
              </w:num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098" w:type="dxa"/>
            <w:vAlign w:val="top"/>
            <w:textDirection w:val="lrTb"/>
            <w:noWrap w:val="false"/>
          </w:tcPr>
          <w:p>
            <w:pPr>
              <w:pStyle w:val="652"/>
              <w:ind w:right="-108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АО «Ордена Ленина Научно-исследовательский и конструкторский институт энерготехники имени Н.А. Доллежаля»  (АО «НИКИЭТ»)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53"/>
              <w:numPr>
                <w:ilvl w:val="0"/>
                <w:numId w:val="6"/>
              </w:num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098" w:type="dxa"/>
            <w:vAlign w:val="top"/>
            <w:textDirection w:val="lrTb"/>
            <w:noWrap w:val="false"/>
          </w:tcPr>
          <w:p>
            <w:pPr>
              <w:pStyle w:val="652"/>
              <w:ind w:right="-108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профессионального образования «Национальный исследовательский ядерный университет «МИФИ»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53"/>
              <w:numPr>
                <w:ilvl w:val="0"/>
                <w:numId w:val="6"/>
              </w:num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098" w:type="dxa"/>
            <w:vAlign w:val="top"/>
            <w:textDirection w:val="lrTb"/>
            <w:noWrap w:val="false"/>
          </w:tcPr>
          <w:p>
            <w:pPr>
              <w:pStyle w:val="628"/>
              <w:rPr>
                <w:rStyle w:val="651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ФГБУ «Институт теоретической и экспериментальной физики имени А.И. Алиханова НИЦ  «Курчатовский институт» (НИЦ «Курчатовский институт» — ИТЭФ»)</w:t>
            </w:r>
            <w:r>
              <w:rPr>
                <w:rStyle w:val="651"/>
                <w:color w:val="000000"/>
                <w:sz w:val="28"/>
                <w:szCs w:val="28"/>
              </w:rPr>
            </w:r>
            <w:r>
              <w:rPr>
                <w:rStyle w:val="651"/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53"/>
              <w:numPr>
                <w:ilvl w:val="0"/>
                <w:numId w:val="6"/>
              </w:num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098" w:type="dxa"/>
            <w:vAlign w:val="top"/>
            <w:textDirection w:val="lrTb"/>
            <w:noWrap w:val="false"/>
          </w:tcPr>
          <w:p>
            <w:pPr>
              <w:pStyle w:val="652"/>
              <w:ind w:right="-108"/>
              <w:shd w:val="clear" w:color="auto" w:fill="auto"/>
              <w:rPr>
                <w:rStyle w:val="651"/>
                <w:color w:val="000000"/>
                <w:sz w:val="28"/>
                <w:szCs w:val="28"/>
              </w:rPr>
            </w:pPr>
            <w:r>
              <w:rPr>
                <w:rStyle w:val="651"/>
                <w:color w:val="000000"/>
                <w:sz w:val="28"/>
                <w:szCs w:val="28"/>
              </w:rPr>
              <w:t xml:space="preserve">АО «Ведущий научно-исследовательский институт химической технологии» (АО «ВНИИХТ»)</w:t>
            </w:r>
            <w:r>
              <w:rPr>
                <w:rStyle w:val="651"/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53"/>
              <w:numPr>
                <w:ilvl w:val="0"/>
                <w:numId w:val="6"/>
              </w:num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098" w:type="dxa"/>
            <w:vAlign w:val="top"/>
            <w:textDirection w:val="lrTb"/>
            <w:noWrap w:val="false"/>
          </w:tcPr>
          <w:p>
            <w:pPr>
              <w:pStyle w:val="628"/>
              <w:rPr>
                <w:rStyle w:val="651"/>
                <w:color w:val="000000"/>
                <w:sz w:val="28"/>
                <w:szCs w:val="28"/>
              </w:rPr>
            </w:pPr>
            <w:r>
              <w:rPr>
                <w:rStyle w:val="651"/>
                <w:color w:val="000000"/>
                <w:sz w:val="28"/>
                <w:szCs w:val="28"/>
              </w:rPr>
              <w:t xml:space="preserve">А К Ц И О Н Е Р Н О Е О Б Щ Е С Т В О АТОМСПЕЦТРАНС</w:t>
            </w:r>
            <w:r>
              <w:rPr>
                <w:rStyle w:val="651"/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53"/>
              <w:numPr>
                <w:ilvl w:val="0"/>
                <w:numId w:val="6"/>
              </w:num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098" w:type="dxa"/>
            <w:vAlign w:val="top"/>
            <w:textDirection w:val="lrTb"/>
            <w:noWrap w:val="false"/>
          </w:tcPr>
          <w:p>
            <w:pPr>
              <w:pStyle w:val="628"/>
              <w:rPr>
                <w:rStyle w:val="651"/>
                <w:color w:val="000000"/>
                <w:sz w:val="28"/>
                <w:szCs w:val="28"/>
              </w:rPr>
            </w:pPr>
            <w:r>
              <w:rPr>
                <w:rStyle w:val="651"/>
                <w:color w:val="000000"/>
                <w:sz w:val="28"/>
                <w:szCs w:val="28"/>
              </w:rPr>
              <w:t xml:space="preserve">Общество с ограниченной ответственностью </w:t>
            </w:r>
            <w:r>
              <w:rPr>
                <w:rStyle w:val="651"/>
                <w:color w:val="000000"/>
                <w:sz w:val="28"/>
                <w:szCs w:val="28"/>
              </w:rPr>
            </w:r>
          </w:p>
          <w:p>
            <w:pPr>
              <w:pStyle w:val="628"/>
              <w:rPr>
                <w:rStyle w:val="651"/>
                <w:color w:val="000000"/>
                <w:sz w:val="28"/>
                <w:szCs w:val="28"/>
              </w:rPr>
            </w:pPr>
            <w:r>
              <w:rPr>
                <w:rStyle w:val="651"/>
                <w:color w:val="000000"/>
                <w:sz w:val="28"/>
                <w:szCs w:val="28"/>
              </w:rPr>
              <w:t xml:space="preserve">«Научно-производственное предприятие «Доза»</w:t>
            </w:r>
            <w:r>
              <w:rPr>
                <w:rStyle w:val="651"/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53"/>
              <w:numPr>
                <w:ilvl w:val="0"/>
                <w:numId w:val="6"/>
              </w:num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098" w:type="dxa"/>
            <w:vAlign w:val="top"/>
            <w:textDirection w:val="lrTb"/>
            <w:noWrap w:val="false"/>
          </w:tcPr>
          <w:p>
            <w:pPr>
              <w:pStyle w:val="668"/>
              <w:ind w:right="87"/>
              <w:rPr>
                <w:rStyle w:val="651"/>
                <w:color w:val="00000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Публичное акционерное общество Машиностроительный завод» </w:t>
            </w:r>
            <w:r>
              <w:rPr>
                <w:sz w:val="28"/>
                <w:szCs w:val="28"/>
              </w:rPr>
              <w:t xml:space="preserve">(</w:t>
            </w:r>
            <w:r>
              <w:rPr>
                <w:b w:val="0"/>
                <w:sz w:val="28"/>
                <w:szCs w:val="28"/>
              </w:rPr>
              <w:t xml:space="preserve">ПАО «МСЗ») ГК «Росатом»</w:t>
            </w:r>
            <w:r>
              <w:rPr>
                <w:rStyle w:val="651"/>
                <w:color w:val="000000"/>
                <w:sz w:val="28"/>
                <w:szCs w:val="28"/>
              </w:rPr>
            </w:r>
            <w:r>
              <w:rPr>
                <w:rStyle w:val="651"/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53"/>
              <w:numPr>
                <w:ilvl w:val="0"/>
                <w:numId w:val="6"/>
              </w:num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098" w:type="dxa"/>
            <w:vAlign w:val="top"/>
            <w:textDirection w:val="lrTb"/>
            <w:noWrap w:val="false"/>
          </w:tcPr>
          <w:p>
            <w:pPr>
              <w:pStyle w:val="628"/>
              <w:rPr>
                <w:rStyle w:val="651"/>
                <w:color w:val="000000"/>
                <w:sz w:val="28"/>
                <w:szCs w:val="28"/>
              </w:rPr>
            </w:pPr>
            <w:r>
              <w:rPr>
                <w:rStyle w:val="651"/>
                <w:color w:val="000000"/>
                <w:sz w:val="28"/>
                <w:szCs w:val="28"/>
              </w:rPr>
              <w:t xml:space="preserve">Общество с ограниченной ответственностью</w:t>
            </w:r>
            <w:r>
              <w:rPr>
                <w:rStyle w:val="651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651"/>
                <w:color w:val="000000"/>
                <w:sz w:val="28"/>
                <w:szCs w:val="28"/>
              </w:rPr>
              <w:t xml:space="preserve">Научно-производственное предприятие «ИЗОТОП»</w:t>
            </w:r>
            <w:r>
              <w:rPr>
                <w:rStyle w:val="651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651"/>
                <w:color w:val="000000"/>
                <w:sz w:val="28"/>
                <w:szCs w:val="28"/>
              </w:rPr>
              <w:t xml:space="preserve">(ООО НПП «ИЗОТОП»)</w:t>
            </w:r>
            <w:r>
              <w:rPr>
                <w:rStyle w:val="651"/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53"/>
              <w:numPr>
                <w:ilvl w:val="0"/>
                <w:numId w:val="6"/>
              </w:num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098" w:type="dxa"/>
            <w:vAlign w:val="top"/>
            <w:textDirection w:val="lrTb"/>
            <w:noWrap w:val="false"/>
          </w:tcPr>
          <w:p>
            <w:pPr>
              <w:pStyle w:val="652"/>
              <w:ind w:right="-108"/>
              <w:shd w:val="clear" w:color="auto" w:fill="auto"/>
              <w:rPr>
                <w:sz w:val="28"/>
                <w:szCs w:val="28"/>
              </w:rPr>
            </w:pPr>
            <w:r>
              <w:rPr>
                <w:rStyle w:val="651"/>
                <w:color w:val="000000"/>
                <w:sz w:val="28"/>
                <w:szCs w:val="28"/>
              </w:rPr>
              <w:t xml:space="preserve">Общество с ограниченной ответственностью "Гарант Плюс"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53"/>
              <w:numPr>
                <w:ilvl w:val="0"/>
                <w:numId w:val="6"/>
              </w:num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098" w:type="dxa"/>
            <w:vAlign w:val="top"/>
            <w:textDirection w:val="lrTb"/>
            <w:noWrap w:val="false"/>
          </w:tcPr>
          <w:p>
            <w:pPr>
              <w:pStyle w:val="628"/>
              <w:rPr>
                <w:sz w:val="28"/>
                <w:szCs w:val="28"/>
              </w:rPr>
            </w:pPr>
            <w:r>
              <w:rPr>
                <w:rStyle w:val="651"/>
                <w:color w:val="000000"/>
                <w:sz w:val="28"/>
                <w:szCs w:val="28"/>
              </w:rPr>
              <w:t xml:space="preserve">Открытое акционерное общество «Специализированный научно-исследовательский институт приборостроения»</w:t>
            </w:r>
            <w:r>
              <w:rPr>
                <w:sz w:val="28"/>
                <w:szCs w:val="28"/>
              </w:rPr>
              <w:t xml:space="preserve"> АО «СНИИП»</w:t>
            </w:r>
            <w:r>
              <w:rPr>
                <w:sz w:val="28"/>
                <w:szCs w:val="28"/>
              </w:rPr>
            </w:r>
          </w:p>
          <w:p>
            <w:pPr>
              <w:pStyle w:val="652"/>
              <w:ind w:right="-108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Росатом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53"/>
              <w:numPr>
                <w:ilvl w:val="0"/>
                <w:numId w:val="6"/>
              </w:num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098" w:type="dxa"/>
            <w:vAlign w:val="top"/>
            <w:textDirection w:val="lrTb"/>
            <w:noWrap w:val="false"/>
          </w:tcPr>
          <w:p>
            <w:pPr>
              <w:pStyle w:val="652"/>
              <w:ind w:right="-108"/>
              <w:shd w:val="clear" w:color="auto" w:fill="auto"/>
              <w:rPr>
                <w:sz w:val="28"/>
                <w:szCs w:val="28"/>
              </w:rPr>
            </w:pPr>
            <w:r>
              <w:rPr>
                <w:rStyle w:val="651"/>
                <w:color w:val="000000"/>
                <w:sz w:val="28"/>
                <w:szCs w:val="28"/>
              </w:rPr>
              <w:t xml:space="preserve">ФГУП "Всероссийский научно- исследовательский институт автоматики им. </w:t>
            </w:r>
            <w:r>
              <w:rPr>
                <w:rStyle w:val="651"/>
                <w:color w:val="000000"/>
                <w:sz w:val="28"/>
                <w:szCs w:val="28"/>
                <w:lang w:val="en-US" w:eastAsia="en-US" w:bidi="en-US"/>
              </w:rPr>
              <w:t xml:space="preserve">H</w:t>
            </w:r>
            <w:r>
              <w:rPr>
                <w:rStyle w:val="651"/>
                <w:color w:val="000000"/>
                <w:sz w:val="28"/>
                <w:szCs w:val="28"/>
                <w:lang w:eastAsia="en-US" w:bidi="en-US"/>
              </w:rPr>
              <w:t xml:space="preserve">.</w:t>
            </w:r>
            <w:r>
              <w:rPr>
                <w:rStyle w:val="651"/>
                <w:color w:val="000000"/>
                <w:sz w:val="28"/>
                <w:szCs w:val="28"/>
                <w:lang w:val="en-US" w:eastAsia="en-US" w:bidi="en-US"/>
              </w:rPr>
              <w:t xml:space="preserve">JI</w:t>
            </w:r>
            <w:r>
              <w:rPr>
                <w:rStyle w:val="651"/>
                <w:color w:val="000000"/>
                <w:sz w:val="28"/>
                <w:szCs w:val="28"/>
                <w:lang w:eastAsia="en-US" w:bidi="en-US"/>
              </w:rPr>
              <w:t xml:space="preserve">. </w:t>
            </w:r>
            <w:r>
              <w:rPr>
                <w:rStyle w:val="651"/>
                <w:color w:val="000000"/>
                <w:sz w:val="28"/>
                <w:szCs w:val="28"/>
              </w:rPr>
              <w:t xml:space="preserve">Духова"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53"/>
              <w:numPr>
                <w:ilvl w:val="0"/>
                <w:numId w:val="6"/>
              </w:num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098" w:type="dxa"/>
            <w:vAlign w:val="top"/>
            <w:textDirection w:val="lrTb"/>
            <w:noWrap w:val="false"/>
          </w:tcPr>
          <w:p>
            <w:pPr>
              <w:pStyle w:val="652"/>
              <w:ind w:right="-108"/>
              <w:shd w:val="clear" w:color="auto" w:fill="auto"/>
              <w:rPr>
                <w:sz w:val="28"/>
                <w:szCs w:val="28"/>
              </w:rPr>
            </w:pPr>
            <w:r>
              <w:rPr>
                <w:rStyle w:val="651"/>
                <w:color w:val="000000"/>
                <w:sz w:val="28"/>
                <w:szCs w:val="28"/>
              </w:rPr>
              <w:t xml:space="preserve">Автономное некоммерческая организация "Авиационное-космическое научно- исследовательское испытательное производственное объединение "АКНИИПО"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53"/>
              <w:numPr>
                <w:ilvl w:val="0"/>
                <w:numId w:val="6"/>
              </w:num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098" w:type="dxa"/>
            <w:vAlign w:val="top"/>
            <w:textDirection w:val="lrTb"/>
            <w:noWrap w:val="false"/>
          </w:tcPr>
          <w:p>
            <w:pPr>
              <w:pStyle w:val="6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Федерального государственн</w:t>
            </w:r>
            <w:r>
              <w:rPr>
                <w:sz w:val="28"/>
                <w:szCs w:val="28"/>
              </w:rPr>
              <w:t xml:space="preserve">ого унитарного предприятия «Объединенный эколого-технологический и научно-исследовательский центр по обезвреживанию РАО и охране окружающей среды» (ФГУП «Радон») Росатом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53"/>
              <w:numPr>
                <w:ilvl w:val="0"/>
                <w:numId w:val="6"/>
              </w:num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098" w:type="dxa"/>
            <w:vAlign w:val="top"/>
            <w:textDirection w:val="lrTb"/>
            <w:noWrap w:val="false"/>
          </w:tcPr>
          <w:p>
            <w:pPr>
              <w:pStyle w:val="628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Федеральное государственное унитарное предприятие «Научно-исследовательский институт Научно-производственное объединение «ЛУЧ»</w:t>
            </w:r>
            <w:r>
              <w:rPr>
                <w:sz w:val="28"/>
                <w:szCs w:val="26"/>
              </w:rPr>
            </w:r>
          </w:p>
          <w:p>
            <w:pPr>
              <w:pStyle w:val="628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(ФГУП «НИИ НПО «ЛУЧ»)</w:t>
            </w:r>
            <w:r>
              <w:rPr>
                <w:sz w:val="28"/>
                <w:szCs w:val="2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53"/>
              <w:numPr>
                <w:ilvl w:val="0"/>
                <w:numId w:val="6"/>
              </w:num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098" w:type="dxa"/>
            <w:vAlign w:val="top"/>
            <w:textDirection w:val="lrTb"/>
            <w:noWrap w:val="false"/>
          </w:tcPr>
          <w:p>
            <w:pPr>
              <w:pStyle w:val="628"/>
              <w:rPr>
                <w:sz w:val="28"/>
                <w:szCs w:val="26"/>
              </w:rPr>
            </w:pPr>
            <w:r>
              <w:rPr>
                <w:sz w:val="28"/>
                <w:szCs w:val="28"/>
              </w:rPr>
              <w:t xml:space="preserve">Акционерное общество «Высокотехнологический  научно-исследовательский институт неорганических материалов имени академика А.А. Бочвара</w:t>
            </w:r>
            <w:r>
              <w:rPr>
                <w:sz w:val="28"/>
                <w:szCs w:val="26"/>
              </w:rPr>
            </w:r>
            <w:r>
              <w:rPr>
                <w:sz w:val="28"/>
                <w:szCs w:val="2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53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098" w:type="dxa"/>
            <w:vAlign w:val="top"/>
            <w:textDirection w:val="lrTb"/>
            <w:noWrap w:val="false"/>
          </w:tcPr>
          <w:p>
            <w:pPr>
              <w:pStyle w:val="6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Федеральное государственное бюджетное учреждение науки Институт ядерных исследований Российской академии наук (ИЯИ РАН) РАН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53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098" w:type="dxa"/>
            <w:vAlign w:val="top"/>
            <w:textDirection w:val="lrTb"/>
            <w:noWrap w:val="false"/>
          </w:tcPr>
          <w:p>
            <w:pPr>
              <w:pStyle w:val="6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 с ограниченной ответственностью «СНИИП-Плюс» ООО «СНИИП-Плюс»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53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098" w:type="dxa"/>
            <w:vAlign w:val="top"/>
            <w:textDirection w:val="lrTb"/>
            <w:noWrap w:val="false"/>
          </w:tcPr>
          <w:p>
            <w:pPr>
              <w:pStyle w:val="6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Федеральное государственное унитарное предприятие «Всероссийский научно-исследовательский институт физико-технических и радиотехнических измерений» Росстандарт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53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098" w:type="dxa"/>
            <w:vAlign w:val="top"/>
            <w:textDirection w:val="lrTb"/>
            <w:noWrap w:val="false"/>
          </w:tcPr>
          <w:p>
            <w:pPr>
              <w:pStyle w:val="628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Федеральное государственное бюджетное образовательное учреждение высшего образования «Национальный исследовательский университет «МЭИ», (НИУ «МЭИ»)</w:t>
            </w:r>
            <w:r>
              <w:rPr>
                <w:sz w:val="32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53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098" w:type="dxa"/>
            <w:vAlign w:val="top"/>
            <w:textDirection w:val="lrTb"/>
            <w:noWrap w:val="false"/>
          </w:tcPr>
          <w:p>
            <w:pPr>
              <w:pStyle w:val="6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Международная межправительственная организация «Объединенный институт ядерных исследований» (ОИЯИ)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53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098" w:type="dxa"/>
            <w:vAlign w:val="top"/>
            <w:textDirection w:val="lrTb"/>
            <w:noWrap w:val="false"/>
          </w:tcPr>
          <w:p>
            <w:pPr>
              <w:pStyle w:val="628"/>
              <w:rPr>
                <w:rStyle w:val="651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АО «Государственный научный центр Российской Федерации «Троицкий институт инновационных и термоядерных исследований»</w:t>
            </w:r>
            <w:r>
              <w:rPr>
                <w:rStyle w:val="651"/>
                <w:color w:val="000000"/>
                <w:sz w:val="28"/>
                <w:szCs w:val="28"/>
              </w:rPr>
            </w:r>
            <w:r>
              <w:rPr>
                <w:rStyle w:val="651"/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53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098" w:type="dxa"/>
            <w:vAlign w:val="top"/>
            <w:textDirection w:val="lrTb"/>
            <w:noWrap w:val="false"/>
          </w:tcPr>
          <w:p>
            <w:pPr>
              <w:pStyle w:val="6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Акционерное Общество «Государственный научный центр Российской Федерации — Физико-энергетический институт имени А. И. Лейпунского». (ФЭИ)</w:t>
            </w:r>
            <w:r>
              <w:rPr>
                <w:sz w:val="28"/>
                <w:szCs w:val="28"/>
              </w:rPr>
            </w:r>
          </w:p>
          <w:p>
            <w:pPr>
              <w:pStyle w:val="6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53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098" w:type="dxa"/>
            <w:vAlign w:val="top"/>
            <w:textDirection w:val="lrTb"/>
            <w:noWrap w:val="false"/>
          </w:tcPr>
          <w:p>
            <w:pPr>
              <w:pStyle w:val="6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АО «Научно-исследовательский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физико-химический институт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имени Л.Я. Карпова», (АО НИФХИ им. Л.Я. Карпова)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53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098" w:type="dxa"/>
            <w:vAlign w:val="top"/>
            <w:textDirection w:val="lrTb"/>
            <w:noWrap w:val="false"/>
          </w:tcPr>
          <w:p>
            <w:pPr>
              <w:pStyle w:val="6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ФГАОУ ВО «Севастопольский государственный  университет»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sectPr>
      <w:footnotePr/>
      <w:endnotePr/>
      <w:type w:val="nextPage"/>
      <w:pgSz w:w="11906" w:h="16838" w:orient="portrait"/>
      <w:pgMar w:top="568" w:right="707" w:bottom="85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Cambria">
    <w:panose1 w:val="020408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8"/>
    <w:next w:val="62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8"/>
    <w:next w:val="62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8"/>
    <w:next w:val="62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8"/>
    <w:next w:val="62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8"/>
    <w:next w:val="62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8"/>
    <w:next w:val="62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8"/>
    <w:next w:val="62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8"/>
    <w:next w:val="62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8"/>
    <w:next w:val="62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8"/>
    <w:next w:val="62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8"/>
    <w:next w:val="62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8"/>
    <w:next w:val="62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8"/>
    <w:next w:val="62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8"/>
    <w:next w:val="62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8"/>
    <w:next w:val="62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8"/>
    <w:next w:val="62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8"/>
    <w:next w:val="62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8"/>
    <w:next w:val="62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8"/>
    <w:next w:val="62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8"/>
    <w:next w:val="62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8"/>
    <w:next w:val="62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8"/>
    <w:next w:val="62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8"/>
    <w:next w:val="62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8"/>
    <w:next w:val="628"/>
    <w:uiPriority w:val="99"/>
    <w:unhideWhenUsed/>
    <w:pPr>
      <w:spacing w:after="0" w:afterAutospacing="0"/>
    </w:pPr>
  </w:style>
  <w:style w:type="paragraph" w:styleId="628" w:default="1">
    <w:name w:val="Normal"/>
    <w:next w:val="628"/>
    <w:link w:val="628"/>
    <w:qFormat/>
    <w:rPr>
      <w:sz w:val="24"/>
      <w:szCs w:val="24"/>
      <w:lang w:val="ru-RU" w:eastAsia="ru-RU" w:bidi="ar-SA"/>
    </w:rPr>
  </w:style>
  <w:style w:type="paragraph" w:styleId="629">
    <w:name w:val="Заголовок 1"/>
    <w:basedOn w:val="628"/>
    <w:next w:val="628"/>
    <w:link w:val="640"/>
    <w:qFormat/>
    <w:pPr>
      <w:keepNext/>
      <w:spacing w:line="228" w:lineRule="auto"/>
      <w:pBdr>
        <w:top w:val="single" w:color="FFFFFF" w:sz="6" w:space="1"/>
        <w:left w:val="single" w:color="FFFFFF" w:sz="6" w:space="1"/>
        <w:bottom w:val="single" w:color="FFFFFF" w:sz="6" w:space="1"/>
        <w:right w:val="single" w:color="FFFFFF" w:sz="6" w:space="1"/>
      </w:pBdr>
      <w:outlineLvl w:val="0"/>
    </w:pPr>
    <w:rPr>
      <w:rFonts w:ascii="Times New Roman" w:hAnsi="Times New Roman"/>
      <w:b/>
      <w:i/>
      <w:sz w:val="22"/>
    </w:rPr>
  </w:style>
  <w:style w:type="paragraph" w:styleId="630">
    <w:name w:val="Заголовок 2"/>
    <w:basedOn w:val="628"/>
    <w:next w:val="628"/>
    <w:link w:val="641"/>
    <w:qFormat/>
    <w:pPr>
      <w:jc w:val="center"/>
      <w:keepNext/>
      <w:spacing w:line="228" w:lineRule="auto"/>
      <w:pBdr>
        <w:top w:val="single" w:color="FFFFFF" w:sz="6" w:space="1"/>
        <w:left w:val="single" w:color="FFFFFF" w:sz="6" w:space="1"/>
        <w:bottom w:val="single" w:color="FFFFFF" w:sz="6" w:space="1"/>
        <w:right w:val="single" w:color="FFFFFF" w:sz="6" w:space="1"/>
      </w:pBdr>
      <w:outlineLvl w:val="1"/>
    </w:pPr>
    <w:rPr>
      <w:rFonts w:ascii="Times New Roman" w:hAnsi="Times New Roman"/>
      <w:b/>
      <w:i/>
      <w:sz w:val="22"/>
    </w:rPr>
  </w:style>
  <w:style w:type="paragraph" w:styleId="631">
    <w:name w:val="Заголовок 3"/>
    <w:basedOn w:val="628"/>
    <w:next w:val="628"/>
    <w:link w:val="642"/>
    <w:qFormat/>
    <w:pPr>
      <w:ind w:firstLine="709"/>
      <w:jc w:val="both"/>
      <w:keepNext/>
      <w:spacing w:line="360" w:lineRule="auto"/>
      <w:outlineLvl w:val="2"/>
    </w:pPr>
    <w:rPr>
      <w:b/>
    </w:rPr>
  </w:style>
  <w:style w:type="paragraph" w:styleId="632">
    <w:name w:val="Заголовок 4"/>
    <w:basedOn w:val="628"/>
    <w:next w:val="628"/>
    <w:link w:val="643"/>
    <w:qFormat/>
    <w:pPr>
      <w:keepNext/>
      <w:outlineLvl w:val="3"/>
    </w:pPr>
    <w:rPr>
      <w:b/>
      <w:sz w:val="22"/>
    </w:rPr>
  </w:style>
  <w:style w:type="paragraph" w:styleId="633">
    <w:name w:val="Заголовок 5"/>
    <w:basedOn w:val="628"/>
    <w:next w:val="628"/>
    <w:link w:val="644"/>
    <w:qFormat/>
    <w:pPr>
      <w:jc w:val="right"/>
      <w:keepNext/>
      <w:spacing w:line="360" w:lineRule="auto"/>
      <w:outlineLvl w:val="4"/>
    </w:pPr>
    <w:rPr>
      <w:b/>
    </w:rPr>
  </w:style>
  <w:style w:type="paragraph" w:styleId="634">
    <w:name w:val="Заголовок 6"/>
    <w:basedOn w:val="628"/>
    <w:next w:val="628"/>
    <w:link w:val="645"/>
    <w:qFormat/>
    <w:pPr>
      <w:jc w:val="center"/>
      <w:keepNext/>
      <w:outlineLvl w:val="5"/>
    </w:pPr>
    <w:rPr>
      <w:b/>
    </w:rPr>
  </w:style>
  <w:style w:type="paragraph" w:styleId="635">
    <w:name w:val="Заголовок 7"/>
    <w:basedOn w:val="628"/>
    <w:next w:val="628"/>
    <w:link w:val="646"/>
    <w:qFormat/>
    <w:pPr>
      <w:jc w:val="center"/>
      <w:keepNext/>
      <w:outlineLvl w:val="6"/>
    </w:pPr>
    <w:rPr>
      <w:rFonts w:ascii="Times New Roman" w:hAnsi="Times New Roman"/>
      <w:b/>
      <w:i/>
      <w:sz w:val="22"/>
    </w:rPr>
  </w:style>
  <w:style w:type="paragraph" w:styleId="636">
    <w:name w:val="Заголовок 9"/>
    <w:basedOn w:val="628"/>
    <w:next w:val="628"/>
    <w:link w:val="665"/>
    <w:unhideWhenUsed/>
    <w:qFormat/>
    <w:pPr>
      <w:spacing w:before="240" w:after="60"/>
      <w:outlineLvl w:val="8"/>
    </w:pPr>
    <w:rPr>
      <w:rFonts w:ascii="Cambria" w:hAnsi="Cambria" w:eastAsia="Times New Roman" w:cs="Times New Roman"/>
      <w:sz w:val="22"/>
      <w:szCs w:val="22"/>
    </w:rPr>
  </w:style>
  <w:style w:type="character" w:styleId="637">
    <w:name w:val="Основной шрифт абзаца"/>
    <w:next w:val="637"/>
    <w:link w:val="628"/>
    <w:uiPriority w:val="1"/>
    <w:unhideWhenUsed/>
  </w:style>
  <w:style w:type="table" w:styleId="638">
    <w:name w:val="Обычная таблица"/>
    <w:next w:val="638"/>
    <w:link w:val="628"/>
    <w:uiPriority w:val="99"/>
    <w:semiHidden/>
    <w:unhideWhenUsed/>
    <w:qFormat/>
    <w:tblPr/>
  </w:style>
  <w:style w:type="numbering" w:styleId="639">
    <w:name w:val="Нет списка"/>
    <w:next w:val="639"/>
    <w:link w:val="628"/>
    <w:uiPriority w:val="99"/>
    <w:semiHidden/>
    <w:unhideWhenUsed/>
  </w:style>
  <w:style w:type="character" w:styleId="640">
    <w:name w:val="Заголовок 1 Знак"/>
    <w:next w:val="640"/>
    <w:link w:val="629"/>
    <w:rPr>
      <w:b/>
      <w:i/>
      <w:sz w:val="22"/>
    </w:rPr>
  </w:style>
  <w:style w:type="character" w:styleId="641">
    <w:name w:val="Заголовок 2 Знак"/>
    <w:next w:val="641"/>
    <w:link w:val="630"/>
    <w:rPr>
      <w:b/>
      <w:i/>
      <w:sz w:val="22"/>
    </w:rPr>
  </w:style>
  <w:style w:type="character" w:styleId="642">
    <w:name w:val="Заголовок 3 Знак"/>
    <w:next w:val="642"/>
    <w:link w:val="631"/>
    <w:rPr>
      <w:rFonts w:ascii="Arial" w:hAnsi="Arial"/>
      <w:b/>
      <w:sz w:val="24"/>
    </w:rPr>
  </w:style>
  <w:style w:type="character" w:styleId="643">
    <w:name w:val="Заголовок 4 Знак"/>
    <w:next w:val="643"/>
    <w:link w:val="632"/>
    <w:rPr>
      <w:rFonts w:ascii="Arial" w:hAnsi="Arial"/>
      <w:b/>
      <w:sz w:val="22"/>
    </w:rPr>
  </w:style>
  <w:style w:type="character" w:styleId="644">
    <w:name w:val="Заголовок 5 Знак"/>
    <w:next w:val="644"/>
    <w:link w:val="633"/>
    <w:rPr>
      <w:rFonts w:ascii="Arial" w:hAnsi="Arial"/>
      <w:b/>
      <w:sz w:val="24"/>
    </w:rPr>
  </w:style>
  <w:style w:type="character" w:styleId="645">
    <w:name w:val="Заголовок 6 Знак"/>
    <w:next w:val="645"/>
    <w:link w:val="634"/>
    <w:rPr>
      <w:rFonts w:ascii="Arial" w:hAnsi="Arial"/>
      <w:b/>
      <w:sz w:val="24"/>
    </w:rPr>
  </w:style>
  <w:style w:type="character" w:styleId="646">
    <w:name w:val="Заголовок 7 Знак"/>
    <w:next w:val="646"/>
    <w:link w:val="635"/>
    <w:rPr>
      <w:b/>
      <w:i/>
      <w:sz w:val="22"/>
    </w:rPr>
  </w:style>
  <w:style w:type="character" w:styleId="647">
    <w:name w:val="Заголовок №1_"/>
    <w:next w:val="647"/>
    <w:link w:val="648"/>
    <w:rPr>
      <w:sz w:val="26"/>
      <w:szCs w:val="26"/>
      <w:shd w:val="clear" w:color="auto" w:fill="ffffff"/>
    </w:rPr>
  </w:style>
  <w:style w:type="paragraph" w:styleId="648">
    <w:name w:val="Заголовок №1"/>
    <w:basedOn w:val="628"/>
    <w:next w:val="648"/>
    <w:link w:val="647"/>
    <w:pPr>
      <w:spacing w:after="300" w:line="322" w:lineRule="exact"/>
      <w:shd w:val="clear" w:color="auto" w:fill="ffffff"/>
      <w:widowControl w:val="off"/>
      <w:outlineLvl w:val="0"/>
    </w:pPr>
    <w:rPr>
      <w:rFonts w:ascii="Times New Roman" w:hAnsi="Times New Roman"/>
      <w:sz w:val="26"/>
      <w:szCs w:val="26"/>
    </w:rPr>
  </w:style>
  <w:style w:type="table" w:styleId="649">
    <w:name w:val="Сетка таблицы"/>
    <w:basedOn w:val="638"/>
    <w:next w:val="649"/>
    <w:link w:val="628"/>
    <w:uiPriority w:val="59"/>
    <w:tblPr/>
  </w:style>
  <w:style w:type="character" w:styleId="650">
    <w:name w:val="Основной текст_"/>
    <w:next w:val="650"/>
    <w:link w:val="652"/>
    <w:uiPriority w:val="99"/>
    <w:rPr>
      <w:shd w:val="clear" w:color="auto" w:fill="ffffff"/>
    </w:rPr>
  </w:style>
  <w:style w:type="character" w:styleId="651">
    <w:name w:val="Основной текст + 11 pt"/>
    <w:next w:val="651"/>
    <w:link w:val="628"/>
    <w:uiPriority w:val="99"/>
    <w:rPr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styleId="652">
    <w:name w:val="Основной текст1"/>
    <w:basedOn w:val="628"/>
    <w:next w:val="652"/>
    <w:link w:val="650"/>
    <w:uiPriority w:val="99"/>
    <w:pPr>
      <w:shd w:val="clear" w:color="auto" w:fill="ffffff"/>
      <w:widowControl w:val="off"/>
    </w:pPr>
    <w:rPr>
      <w:rFonts w:ascii="Times New Roman" w:hAnsi="Times New Roman"/>
      <w:sz w:val="20"/>
    </w:rPr>
  </w:style>
  <w:style w:type="paragraph" w:styleId="653">
    <w:name w:val="Абзац списка"/>
    <w:basedOn w:val="628"/>
    <w:next w:val="653"/>
    <w:link w:val="628"/>
    <w:uiPriority w:val="34"/>
    <w:qFormat/>
    <w:pPr>
      <w:contextualSpacing/>
      <w:ind w:left="720"/>
    </w:pPr>
  </w:style>
  <w:style w:type="character" w:styleId="654">
    <w:name w:val="Основной текст + 6;5 pt;Интервал 1 pt"/>
    <w:next w:val="654"/>
    <w:link w:val="628"/>
    <w:rPr>
      <w:rFonts w:ascii="Times New Roman" w:hAnsi="Times New Roman" w:eastAsia="Times New Roman" w:cs="Times New Roman"/>
      <w:color w:val="000000"/>
      <w:spacing w:val="3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styleId="655">
    <w:name w:val="Основной текст + 7 pt;Полужирный;Интервал 1 pt"/>
    <w:next w:val="655"/>
    <w:link w:val="628"/>
    <w:rPr>
      <w:rFonts w:ascii="Times New Roman" w:hAnsi="Times New Roman" w:eastAsia="Times New Roman" w:cs="Times New Roman"/>
      <w:b/>
      <w:bCs/>
      <w:color w:val="000000"/>
      <w:spacing w:val="2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styleId="656">
    <w:name w:val="Основной текст + 5;5 pt;Интервал 1 pt"/>
    <w:next w:val="656"/>
    <w:link w:val="628"/>
    <w:rPr>
      <w:rFonts w:ascii="Times New Roman" w:hAnsi="Times New Roman" w:eastAsia="Times New Roman" w:cs="Times New Roman"/>
      <w:color w:val="000000"/>
      <w:spacing w:val="2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styleId="657">
    <w:name w:val="Основной текст + 11 pt;Курсив;Интервал 0 pt"/>
    <w:next w:val="657"/>
    <w:link w:val="628"/>
    <w:rPr>
      <w:rFonts w:ascii="Times New Roman" w:hAnsi="Times New Roman" w:eastAsia="Times New Roman" w:cs="Times New Roman"/>
      <w:i/>
      <w:iCs/>
      <w:color w:val="000000"/>
      <w:spacing w:val="1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styleId="658">
    <w:name w:val="Гиперссылка"/>
    <w:next w:val="658"/>
    <w:link w:val="628"/>
    <w:uiPriority w:val="99"/>
    <w:unhideWhenUsed/>
    <w:rPr>
      <w:color w:val="0000ff"/>
      <w:u w:val="single"/>
    </w:rPr>
  </w:style>
  <w:style w:type="character" w:styleId="659">
    <w:name w:val="apple-converted-space"/>
    <w:basedOn w:val="637"/>
    <w:next w:val="659"/>
    <w:link w:val="628"/>
  </w:style>
  <w:style w:type="character" w:styleId="660">
    <w:name w:val="Строгий"/>
    <w:next w:val="660"/>
    <w:link w:val="628"/>
    <w:uiPriority w:val="22"/>
    <w:qFormat/>
    <w:rPr>
      <w:b/>
      <w:bCs/>
    </w:rPr>
  </w:style>
  <w:style w:type="character" w:styleId="661">
    <w:name w:val="fs-22 b"/>
    <w:basedOn w:val="637"/>
    <w:next w:val="661"/>
    <w:link w:val="628"/>
  </w:style>
  <w:style w:type="character" w:styleId="662">
    <w:name w:val="important"/>
    <w:basedOn w:val="637"/>
    <w:next w:val="662"/>
    <w:link w:val="628"/>
  </w:style>
  <w:style w:type="paragraph" w:styleId="663">
    <w:name w:val="Обычный (веб)"/>
    <w:basedOn w:val="628"/>
    <w:next w:val="663"/>
    <w:link w:val="628"/>
    <w:uiPriority w:val="99"/>
    <w:semiHidden/>
    <w:unhideWhenUsed/>
    <w:pPr>
      <w:spacing w:before="100" w:beforeAutospacing="1" w:after="100" w:afterAutospacing="1"/>
    </w:pPr>
  </w:style>
  <w:style w:type="paragraph" w:styleId="664">
    <w:name w:val="Default"/>
    <w:next w:val="664"/>
    <w:link w:val="628"/>
    <w:rPr>
      <w:rFonts w:ascii="Arial" w:hAnsi="Arial" w:eastAsia="Calibri" w:cs="Arial"/>
      <w:color w:val="000000"/>
      <w:sz w:val="24"/>
      <w:szCs w:val="24"/>
      <w:lang w:val="ru-RU" w:eastAsia="en-US" w:bidi="ar-SA"/>
    </w:rPr>
  </w:style>
  <w:style w:type="character" w:styleId="665">
    <w:name w:val="Заголовок 9 Знак"/>
    <w:next w:val="665"/>
    <w:link w:val="636"/>
    <w:rPr>
      <w:rFonts w:ascii="Cambria" w:hAnsi="Cambria" w:eastAsia="Times New Roman" w:cs="Times New Roman"/>
      <w:sz w:val="22"/>
      <w:szCs w:val="22"/>
    </w:rPr>
  </w:style>
  <w:style w:type="paragraph" w:styleId="666">
    <w:name w:val="Текст выноски"/>
    <w:basedOn w:val="628"/>
    <w:next w:val="666"/>
    <w:link w:val="667"/>
    <w:uiPriority w:val="99"/>
    <w:semiHidden/>
    <w:unhideWhenUsed/>
    <w:rPr>
      <w:rFonts w:ascii="Tahoma" w:hAnsi="Tahoma" w:cs="Tahoma"/>
      <w:sz w:val="16"/>
      <w:szCs w:val="16"/>
    </w:rPr>
  </w:style>
  <w:style w:type="character" w:styleId="667">
    <w:name w:val="Текст выноски Знак"/>
    <w:next w:val="667"/>
    <w:link w:val="666"/>
    <w:uiPriority w:val="99"/>
    <w:semiHidden/>
    <w:rPr>
      <w:rFonts w:ascii="Tahoma" w:hAnsi="Tahoma" w:cs="Tahoma"/>
      <w:sz w:val="16"/>
      <w:szCs w:val="16"/>
    </w:rPr>
  </w:style>
  <w:style w:type="paragraph" w:styleId="668">
    <w:name w:val="Основной текст 2"/>
    <w:basedOn w:val="628"/>
    <w:next w:val="668"/>
    <w:link w:val="669"/>
    <w:rPr>
      <w:b/>
    </w:rPr>
  </w:style>
  <w:style w:type="character" w:styleId="669">
    <w:name w:val="Основной текст 2 Знак"/>
    <w:next w:val="669"/>
    <w:link w:val="668"/>
    <w:rPr>
      <w:b/>
      <w:sz w:val="24"/>
      <w:szCs w:val="24"/>
    </w:rPr>
  </w:style>
  <w:style w:type="character" w:styleId="670">
    <w:name w:val="phone"/>
    <w:next w:val="670"/>
    <w:link w:val="628"/>
  </w:style>
  <w:style w:type="paragraph" w:styleId="671">
    <w:name w:val="Подзаголовок"/>
    <w:basedOn w:val="628"/>
    <w:next w:val="628"/>
    <w:link w:val="672"/>
    <w:uiPriority w:val="99"/>
    <w:qFormat/>
    <w:pPr>
      <w:jc w:val="center"/>
      <w:spacing w:after="60" w:line="276" w:lineRule="auto"/>
      <w:outlineLvl w:val="1"/>
    </w:pPr>
    <w:rPr>
      <w:rFonts w:ascii="Cambria" w:hAnsi="Cambria" w:eastAsia="Times New Roman" w:cs="Times New Roman"/>
      <w:lang w:eastAsia="en-US"/>
    </w:rPr>
  </w:style>
  <w:style w:type="character" w:styleId="672">
    <w:name w:val="Подзаголовок Знак"/>
    <w:next w:val="672"/>
    <w:link w:val="671"/>
    <w:uiPriority w:val="99"/>
    <w:rPr>
      <w:rFonts w:ascii="Cambria" w:hAnsi="Cambria"/>
      <w:sz w:val="24"/>
      <w:szCs w:val="24"/>
      <w:lang w:eastAsia="en-US"/>
    </w:rPr>
  </w:style>
  <w:style w:type="character" w:styleId="673">
    <w:name w:val="Выделение"/>
    <w:next w:val="673"/>
    <w:link w:val="628"/>
    <w:uiPriority w:val="20"/>
    <w:qFormat/>
    <w:rPr>
      <w:i/>
      <w:iCs/>
    </w:rPr>
  </w:style>
  <w:style w:type="paragraph" w:styleId="674">
    <w:name w:val="Основной текст"/>
    <w:basedOn w:val="628"/>
    <w:next w:val="674"/>
    <w:link w:val="675"/>
    <w:uiPriority w:val="99"/>
    <w:unhideWhenUsed/>
    <w:pPr>
      <w:spacing w:after="120"/>
    </w:pPr>
    <w:rPr>
      <w:sz w:val="20"/>
      <w:szCs w:val="20"/>
    </w:rPr>
  </w:style>
  <w:style w:type="character" w:styleId="675">
    <w:name w:val="Основной текст Знак"/>
    <w:basedOn w:val="637"/>
    <w:next w:val="675"/>
    <w:link w:val="674"/>
    <w:uiPriority w:val="99"/>
  </w:style>
  <w:style w:type="paragraph" w:styleId="676">
    <w:name w:val="Основной текст 3"/>
    <w:basedOn w:val="628"/>
    <w:next w:val="676"/>
    <w:link w:val="677"/>
    <w:uiPriority w:val="99"/>
    <w:unhideWhenUsed/>
    <w:pPr>
      <w:spacing w:after="120"/>
    </w:pPr>
    <w:rPr>
      <w:sz w:val="16"/>
      <w:szCs w:val="16"/>
    </w:rPr>
  </w:style>
  <w:style w:type="character" w:styleId="677">
    <w:name w:val="Основной текст 3 Знак"/>
    <w:next w:val="677"/>
    <w:link w:val="676"/>
    <w:uiPriority w:val="99"/>
    <w:rPr>
      <w:sz w:val="16"/>
      <w:szCs w:val="16"/>
    </w:rPr>
  </w:style>
  <w:style w:type="paragraph" w:styleId="678">
    <w:name w:val="Текст"/>
    <w:basedOn w:val="628"/>
    <w:next w:val="678"/>
    <w:link w:val="679"/>
    <w:rPr>
      <w:rFonts w:ascii="Courier New" w:hAnsi="Courier New"/>
      <w:sz w:val="20"/>
      <w:szCs w:val="20"/>
    </w:rPr>
  </w:style>
  <w:style w:type="character" w:styleId="679">
    <w:name w:val="Текст Знак"/>
    <w:next w:val="679"/>
    <w:link w:val="678"/>
    <w:rPr>
      <w:rFonts w:ascii="Courier New" w:hAnsi="Courier New"/>
    </w:rPr>
  </w:style>
  <w:style w:type="character" w:styleId="1348" w:default="1">
    <w:name w:val="Default Paragraph Font"/>
    <w:uiPriority w:val="1"/>
    <w:semiHidden/>
    <w:unhideWhenUsed/>
  </w:style>
  <w:style w:type="numbering" w:styleId="1349" w:default="1">
    <w:name w:val="No List"/>
    <w:uiPriority w:val="99"/>
    <w:semiHidden/>
    <w:unhideWhenUsed/>
  </w:style>
  <w:style w:type="table" w:styleId="135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Reanimator Extreme Edition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dcterms:created xsi:type="dcterms:W3CDTF">2023-11-30T08:34:00Z</dcterms:created>
  <dcterms:modified xsi:type="dcterms:W3CDTF">2026-02-05T09:28:46Z</dcterms:modified>
  <cp:version>917504</cp:version>
</cp:coreProperties>
</file>